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16090" w14:textId="77777777" w:rsidR="00876372" w:rsidRDefault="00876372" w:rsidP="00876372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b/>
          <w:color w:val="000000"/>
          <w:sz w:val="22"/>
          <w:szCs w:val="22"/>
        </w:rPr>
        <w:t>Obrazloženje</w:t>
      </w:r>
    </w:p>
    <w:p w14:paraId="0D8228C4" w14:textId="77777777" w:rsidR="00876372" w:rsidRDefault="00876372" w:rsidP="00876372">
      <w:pPr>
        <w:pStyle w:val="Tijeloteksta"/>
        <w:spacing w:after="0"/>
        <w:jc w:val="center"/>
        <w:rPr>
          <w:b/>
          <w:color w:val="000000"/>
          <w:sz w:val="22"/>
          <w:szCs w:val="22"/>
        </w:rPr>
      </w:pPr>
    </w:p>
    <w:p w14:paraId="0C793AB4" w14:textId="77777777" w:rsidR="00297587" w:rsidRDefault="00297587" w:rsidP="00297587">
      <w:pPr>
        <w:pStyle w:val="StandardWeb"/>
        <w:numPr>
          <w:ilvl w:val="0"/>
          <w:numId w:val="1"/>
        </w:numPr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Zakonska osnova</w:t>
      </w:r>
    </w:p>
    <w:p w14:paraId="21CDB581" w14:textId="77777777" w:rsidR="00297587" w:rsidRDefault="00297587" w:rsidP="00297587">
      <w:pPr>
        <w:pStyle w:val="StandardWeb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Člankom 103. Zakona o cestama propisano je da predstavničko tijelo jedinice lokalne samouprave donosi odluku o ukidanju svojstva javnog dobra nerazvrstanoj cesti kada prestaje trajna potreba za korištenjem nerazvrstane ceste kao javnog dobra, a navedeno je na isti način uređeno i člankom 62. Zakona o komunalnom gospodarstvu za ukidanje statusa javnog dobra za komunalnu infrastrukturu, a nerazvrstane ceste su komunalna infrastruktura. Člankom 40. Statuta Grada Koprivnice utvrđena je nadležnost Gradskog vijeća Grada Koprivnice za donošenje odluka.</w:t>
      </w:r>
    </w:p>
    <w:p w14:paraId="6BB8CC7C" w14:textId="77777777" w:rsidR="00297587" w:rsidRDefault="00297587" w:rsidP="00297587">
      <w:pPr>
        <w:pStyle w:val="StandardWeb"/>
        <w:numPr>
          <w:ilvl w:val="0"/>
          <w:numId w:val="1"/>
        </w:num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Ocjena stanja i osnovna pitanja koja se uređuju aktom i objašnjenje pojedinih odredbi </w:t>
      </w:r>
    </w:p>
    <w:p w14:paraId="2B899AD9" w14:textId="36F66627" w:rsidR="00297587" w:rsidRDefault="00297587" w:rsidP="00297587">
      <w:pPr>
        <w:pStyle w:val="StandardWeb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 katastarsku česticu:</w:t>
      </w:r>
    </w:p>
    <w:p w14:paraId="59063C97" w14:textId="47191730" w:rsidR="00297587" w:rsidRDefault="00297587" w:rsidP="00297587">
      <w:pPr>
        <w:pStyle w:val="StandardWeb"/>
        <w:numPr>
          <w:ilvl w:val="0"/>
          <w:numId w:val="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K.č.br. 655/2, broj D.L. 12, Ul. S. </w:t>
      </w:r>
      <w:proofErr w:type="spellStart"/>
      <w:r>
        <w:rPr>
          <w:color w:val="000000"/>
          <w:sz w:val="22"/>
          <w:szCs w:val="22"/>
        </w:rPr>
        <w:t>Lovyja</w:t>
      </w:r>
      <w:proofErr w:type="spellEnd"/>
      <w:r>
        <w:rPr>
          <w:color w:val="000000"/>
          <w:sz w:val="22"/>
          <w:szCs w:val="22"/>
        </w:rPr>
        <w:t xml:space="preserve">, ulica površine 61 m2, upisana u </w:t>
      </w:r>
      <w:proofErr w:type="spellStart"/>
      <w:r>
        <w:rPr>
          <w:color w:val="000000"/>
          <w:sz w:val="22"/>
          <w:szCs w:val="22"/>
        </w:rPr>
        <w:t>zk.ul</w:t>
      </w:r>
      <w:proofErr w:type="spellEnd"/>
      <w:r>
        <w:rPr>
          <w:color w:val="000000"/>
          <w:sz w:val="22"/>
          <w:szCs w:val="22"/>
        </w:rPr>
        <w:t>. 28240 k.o. Koprivnica kao javno dobro pod upravljanjem Grada Koprivnice,</w:t>
      </w:r>
    </w:p>
    <w:p w14:paraId="7FF60538" w14:textId="3A68F7A9" w:rsidR="00297587" w:rsidRDefault="00297587" w:rsidP="00297587">
      <w:pPr>
        <w:pStyle w:val="StandardWeb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potrebno je skinuti status javnog dobra i prenijeti u vlasništvo Grada Koprivnice kako bi se s istima moglo raspolagati. Katastarska čestica 655/2 u naravi je ostatak nekadašnjeg puta, čestica je nepravilnog oblika koja se nalazi između dvije građevne čestice. Vlasnik susjedne parcele iskazao je interes za kupnju čestice.</w:t>
      </w:r>
    </w:p>
    <w:p w14:paraId="1C33389F" w14:textId="2AEAE7D7" w:rsidR="00297587" w:rsidRDefault="00297587" w:rsidP="00297587">
      <w:pPr>
        <w:pStyle w:val="StandardWeb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Navedena katastarska čestica se već duže vrijeme niti ne </w:t>
      </w:r>
      <w:proofErr w:type="spellStart"/>
      <w:r>
        <w:rPr>
          <w:color w:val="000000"/>
          <w:sz w:val="22"/>
          <w:szCs w:val="22"/>
        </w:rPr>
        <w:t>korista</w:t>
      </w:r>
      <w:proofErr w:type="spellEnd"/>
      <w:r>
        <w:rPr>
          <w:color w:val="000000"/>
          <w:sz w:val="22"/>
          <w:szCs w:val="22"/>
        </w:rPr>
        <w:t xml:space="preserve"> kao put.</w:t>
      </w:r>
    </w:p>
    <w:p w14:paraId="740FE83A" w14:textId="77777777" w:rsidR="00297587" w:rsidRDefault="00297587" w:rsidP="00297587">
      <w:pPr>
        <w:pStyle w:val="StandardWeb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Sukladno naprijed navedenom, predlaže se donošenje ove Odluke. </w:t>
      </w:r>
    </w:p>
    <w:p w14:paraId="214CE951" w14:textId="77777777" w:rsidR="00297587" w:rsidRDefault="00297587" w:rsidP="00297587">
      <w:pPr>
        <w:pStyle w:val="StandardWeb"/>
        <w:numPr>
          <w:ilvl w:val="0"/>
          <w:numId w:val="1"/>
        </w:num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Potrebna sredstva za provedbu akta</w:t>
      </w:r>
    </w:p>
    <w:p w14:paraId="1E9F7FCD" w14:textId="77777777" w:rsidR="00297587" w:rsidRDefault="00297587" w:rsidP="00297587">
      <w:pPr>
        <w:pStyle w:val="StandardWeb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Za provedbu ove Odluke nije potrebno osigurati dodatna sredstva.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0"/>
        <w:gridCol w:w="4684"/>
      </w:tblGrid>
      <w:tr w:rsidR="00297587" w14:paraId="3E9B4FE0" w14:textId="77777777">
        <w:tc>
          <w:tcPr>
            <w:tcW w:w="4968" w:type="dxa"/>
          </w:tcPr>
          <w:p w14:paraId="67F697DD" w14:textId="77777777" w:rsidR="00297587" w:rsidRDefault="00297587">
            <w:pPr>
              <w:pStyle w:val="StandardWeb"/>
              <w:jc w:val="both"/>
              <w:rPr>
                <w:color w:val="000000"/>
                <w:sz w:val="22"/>
                <w:szCs w:val="22"/>
              </w:rPr>
            </w:pPr>
          </w:p>
          <w:p w14:paraId="7A2CE28E" w14:textId="77777777" w:rsidR="00297587" w:rsidRDefault="00297587">
            <w:pPr>
              <w:pStyle w:val="Standard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Nositelj izrade akta:</w:t>
            </w:r>
          </w:p>
          <w:p w14:paraId="26FC69A8" w14:textId="77777777" w:rsidR="00297587" w:rsidRDefault="00297587">
            <w:pPr>
              <w:pStyle w:val="Standard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UPRAVNI ODJEL ZA IZGRADNJU GRADA, UPRAVLJANJE NEKRETNINAMA I KOMUNALNO GOSPODARSTVO</w:t>
            </w:r>
          </w:p>
          <w:p w14:paraId="3C6E267A" w14:textId="77777777" w:rsidR="00297587" w:rsidRDefault="00297587">
            <w:pPr>
              <w:pStyle w:val="Standard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Pročelnik:</w:t>
            </w:r>
          </w:p>
          <w:p w14:paraId="68C6E4FE" w14:textId="77777777" w:rsidR="00297587" w:rsidRDefault="00297587">
            <w:pPr>
              <w:pStyle w:val="StandardWeb"/>
              <w:jc w:val="both"/>
              <w:rPr>
                <w:color w:val="000000"/>
                <w:sz w:val="22"/>
                <w:szCs w:val="22"/>
              </w:rPr>
            </w:pPr>
          </w:p>
          <w:p w14:paraId="314BD9D6" w14:textId="1EC0D340" w:rsidR="00297587" w:rsidRDefault="00297587">
            <w:pPr>
              <w:pStyle w:val="Standard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Mario Perković</w:t>
            </w:r>
          </w:p>
          <w:p w14:paraId="45F0C05B" w14:textId="77777777" w:rsidR="00297587" w:rsidRDefault="00297587">
            <w:pPr>
              <w:pStyle w:val="StandardWeb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968" w:type="dxa"/>
          </w:tcPr>
          <w:p w14:paraId="40104630" w14:textId="77777777" w:rsidR="00297587" w:rsidRDefault="00297587">
            <w:pPr>
              <w:pStyle w:val="StandardWeb"/>
              <w:jc w:val="both"/>
              <w:rPr>
                <w:color w:val="000000"/>
                <w:sz w:val="22"/>
                <w:szCs w:val="22"/>
              </w:rPr>
            </w:pPr>
          </w:p>
          <w:p w14:paraId="4B618531" w14:textId="77777777" w:rsidR="00297587" w:rsidRDefault="00297587">
            <w:pPr>
              <w:pStyle w:val="Standard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Predlagatelj akta:</w:t>
            </w:r>
          </w:p>
          <w:p w14:paraId="773F75E6" w14:textId="77777777" w:rsidR="00297587" w:rsidRDefault="00297587">
            <w:pPr>
              <w:pStyle w:val="Standard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GRADONAČELNIK</w:t>
            </w:r>
          </w:p>
          <w:p w14:paraId="589AF53C" w14:textId="77777777" w:rsidR="00297587" w:rsidRDefault="00297587">
            <w:pPr>
              <w:pStyle w:val="StandardWeb"/>
              <w:jc w:val="both"/>
              <w:rPr>
                <w:color w:val="000000"/>
                <w:sz w:val="22"/>
                <w:szCs w:val="22"/>
              </w:rPr>
            </w:pPr>
          </w:p>
          <w:p w14:paraId="4BBEE23A" w14:textId="77777777" w:rsidR="00297587" w:rsidRDefault="00297587">
            <w:pPr>
              <w:pStyle w:val="StandardWeb"/>
              <w:jc w:val="both"/>
              <w:rPr>
                <w:color w:val="000000"/>
                <w:sz w:val="22"/>
                <w:szCs w:val="22"/>
              </w:rPr>
            </w:pPr>
          </w:p>
          <w:p w14:paraId="74F9A654" w14:textId="77777777" w:rsidR="00297587" w:rsidRDefault="00297587">
            <w:pPr>
              <w:pStyle w:val="StandardWeb"/>
              <w:jc w:val="both"/>
              <w:rPr>
                <w:color w:val="000000"/>
                <w:sz w:val="22"/>
                <w:szCs w:val="22"/>
              </w:rPr>
            </w:pPr>
          </w:p>
          <w:p w14:paraId="286EEDDC" w14:textId="10CCE02D" w:rsidR="00297587" w:rsidRDefault="00297587">
            <w:pPr>
              <w:pStyle w:val="Standard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Mišel Jakšić</w:t>
            </w:r>
          </w:p>
          <w:p w14:paraId="42A7E8D0" w14:textId="77777777" w:rsidR="00297587" w:rsidRDefault="00297587">
            <w:pPr>
              <w:pStyle w:val="StandardWeb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CBB7B2B" w14:textId="28332535" w:rsidR="00611B44" w:rsidRPr="00876372" w:rsidRDefault="00611B44" w:rsidP="00297587">
      <w:pPr>
        <w:pStyle w:val="StandardWeb"/>
        <w:jc w:val="both"/>
      </w:pPr>
    </w:p>
    <w:sectPr w:rsidR="00611B44" w:rsidRPr="00876372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95183" w14:textId="77777777" w:rsidR="00F61E21" w:rsidRDefault="00F61E21" w:rsidP="008E4B08">
      <w:r>
        <w:separator/>
      </w:r>
    </w:p>
  </w:endnote>
  <w:endnote w:type="continuationSeparator" w:id="0">
    <w:p w14:paraId="4F01DE39" w14:textId="77777777" w:rsidR="00F61E21" w:rsidRDefault="00F61E21" w:rsidP="008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636B9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2B8DA" w14:textId="77777777" w:rsidR="00F61E21" w:rsidRDefault="00F61E21" w:rsidP="008E4B08">
      <w:r>
        <w:separator/>
      </w:r>
    </w:p>
  </w:footnote>
  <w:footnote w:type="continuationSeparator" w:id="0">
    <w:p w14:paraId="371EE03A" w14:textId="77777777" w:rsidR="00F61E21" w:rsidRDefault="00F61E21" w:rsidP="008E4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B05EEA"/>
    <w:multiLevelType w:val="hybridMultilevel"/>
    <w:tmpl w:val="66B6E762"/>
    <w:lvl w:ilvl="0" w:tplc="E614439E">
      <w:start w:val="1"/>
      <w:numFmt w:val="upperRoman"/>
      <w:lvlText w:val="%1."/>
      <w:lvlJc w:val="left"/>
      <w:pPr>
        <w:ind w:left="1080" w:hanging="720"/>
      </w:pPr>
    </w:lvl>
    <w:lvl w:ilvl="1" w:tplc="968E2D6C">
      <w:start w:val="1"/>
      <w:numFmt w:val="lowerLetter"/>
      <w:lvlText w:val="%2."/>
      <w:lvlJc w:val="left"/>
      <w:pPr>
        <w:ind w:left="1440" w:hanging="360"/>
      </w:pPr>
    </w:lvl>
    <w:lvl w:ilvl="2" w:tplc="D882865E">
      <w:start w:val="1"/>
      <w:numFmt w:val="lowerRoman"/>
      <w:lvlText w:val="%3."/>
      <w:lvlJc w:val="right"/>
      <w:pPr>
        <w:ind w:left="2160" w:hanging="180"/>
      </w:pPr>
    </w:lvl>
    <w:lvl w:ilvl="3" w:tplc="6860A4B4">
      <w:start w:val="1"/>
      <w:numFmt w:val="decimal"/>
      <w:lvlText w:val="%4."/>
      <w:lvlJc w:val="left"/>
      <w:pPr>
        <w:ind w:left="2880" w:hanging="360"/>
      </w:pPr>
    </w:lvl>
    <w:lvl w:ilvl="4" w:tplc="0D165BFE">
      <w:start w:val="1"/>
      <w:numFmt w:val="lowerLetter"/>
      <w:lvlText w:val="%5."/>
      <w:lvlJc w:val="left"/>
      <w:pPr>
        <w:ind w:left="3600" w:hanging="360"/>
      </w:pPr>
    </w:lvl>
    <w:lvl w:ilvl="5" w:tplc="B5063708">
      <w:start w:val="1"/>
      <w:numFmt w:val="lowerRoman"/>
      <w:lvlText w:val="%6."/>
      <w:lvlJc w:val="right"/>
      <w:pPr>
        <w:ind w:left="4320" w:hanging="180"/>
      </w:pPr>
    </w:lvl>
    <w:lvl w:ilvl="6" w:tplc="75E65CC6">
      <w:start w:val="1"/>
      <w:numFmt w:val="decimal"/>
      <w:lvlText w:val="%7."/>
      <w:lvlJc w:val="left"/>
      <w:pPr>
        <w:ind w:left="5040" w:hanging="360"/>
      </w:pPr>
    </w:lvl>
    <w:lvl w:ilvl="7" w:tplc="8B1AEC24">
      <w:start w:val="1"/>
      <w:numFmt w:val="lowerLetter"/>
      <w:lvlText w:val="%8."/>
      <w:lvlJc w:val="left"/>
      <w:pPr>
        <w:ind w:left="5760" w:hanging="360"/>
      </w:pPr>
    </w:lvl>
    <w:lvl w:ilvl="8" w:tplc="B114EF5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D11C8"/>
    <w:multiLevelType w:val="hybridMultilevel"/>
    <w:tmpl w:val="D51C3CD6"/>
    <w:lvl w:ilvl="0" w:tplc="C6C2AA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A74CB5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2219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723C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32D9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3A7F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E47D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0E3E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B097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58820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57918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54BC"/>
    <w:rsid w:val="000E73B3"/>
    <w:rsid w:val="00127FD4"/>
    <w:rsid w:val="001B7795"/>
    <w:rsid w:val="001D627E"/>
    <w:rsid w:val="001E01B9"/>
    <w:rsid w:val="001E5EE1"/>
    <w:rsid w:val="001F3335"/>
    <w:rsid w:val="00281F0A"/>
    <w:rsid w:val="00297587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597812"/>
    <w:rsid w:val="00611B44"/>
    <w:rsid w:val="0061291E"/>
    <w:rsid w:val="00635D83"/>
    <w:rsid w:val="00636B90"/>
    <w:rsid w:val="00640486"/>
    <w:rsid w:val="00643C36"/>
    <w:rsid w:val="00647CB6"/>
    <w:rsid w:val="00661DCA"/>
    <w:rsid w:val="006712B7"/>
    <w:rsid w:val="006921E6"/>
    <w:rsid w:val="007204B5"/>
    <w:rsid w:val="0072201D"/>
    <w:rsid w:val="00772C92"/>
    <w:rsid w:val="0078495E"/>
    <w:rsid w:val="007E51EC"/>
    <w:rsid w:val="007F22FD"/>
    <w:rsid w:val="007F3D13"/>
    <w:rsid w:val="007F41AB"/>
    <w:rsid w:val="00835D8A"/>
    <w:rsid w:val="00856A74"/>
    <w:rsid w:val="00857B8E"/>
    <w:rsid w:val="00862CC1"/>
    <w:rsid w:val="00876372"/>
    <w:rsid w:val="008770A6"/>
    <w:rsid w:val="008E4B08"/>
    <w:rsid w:val="0090739C"/>
    <w:rsid w:val="00987945"/>
    <w:rsid w:val="009B6D94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73983"/>
    <w:rsid w:val="00D911FC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1E21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227</Words>
  <Characters>1374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Mateja Čok</cp:lastModifiedBy>
  <cp:revision>33</cp:revision>
  <cp:lastPrinted>2025-09-23T10:33:00Z</cp:lastPrinted>
  <dcterms:created xsi:type="dcterms:W3CDTF">2022-03-18T08:30:00Z</dcterms:created>
  <dcterms:modified xsi:type="dcterms:W3CDTF">2025-09-23T10:33:00Z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